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F9166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附件1：</w:t>
      </w:r>
    </w:p>
    <w:p w14:paraId="5D1425A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设备需求表</w:t>
      </w:r>
    </w:p>
    <w:tbl>
      <w:tblPr>
        <w:tblStyle w:val="3"/>
        <w:tblW w:w="11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383"/>
        <w:gridCol w:w="3545"/>
        <w:gridCol w:w="3545"/>
        <w:gridCol w:w="677"/>
        <w:gridCol w:w="843"/>
        <w:gridCol w:w="843"/>
      </w:tblGrid>
      <w:tr w14:paraId="2EA13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CFD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398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B3C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9EF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技术参数要求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9F9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ABD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8BE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F9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课桌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DA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drawing>
                <wp:inline distT="0" distB="0" distL="114300" distR="114300">
                  <wp:extent cx="2112010" cy="2732405"/>
                  <wp:effectExtent l="0" t="0" r="2540" b="1079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74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(升降)600*400*820mm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</w:p>
          <w:p w14:paraId="41E893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采用优质冷轧钢材，厚度为1.2mm，面板采用优质E1级环保耐磨防火板，结构牢固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PU环保油漆。课桌高度为820mm，书包斗高为140mm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</w:p>
          <w:p w14:paraId="540C6F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3.颜色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C00B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课椅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D1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1714500" cy="2047875"/>
                  <wp:effectExtent l="0" t="0" r="0" b="9525"/>
                  <wp:docPr id="4" name="图片 4" descr="fed05edc-c09d-4654-970b-17239c6877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ed05edc-c09d-4654-970b-17239c68779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19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1.规格：(升降)37.5*28*45cm；</w:t>
            </w:r>
          </w:p>
          <w:p w14:paraId="0AAF93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2.材质：采用优质冷轧钢材，厚度为1.3mm，面板采用优质E1级环保耐磨防火板，结构牢固;PU环保油漆。椅高度为450mm，面板厚度为18mm；</w:t>
            </w:r>
          </w:p>
          <w:p w14:paraId="59F5FC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3.3.颜色：木色。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3022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文件柜(四层)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2D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2107565" cy="2811145"/>
                  <wp:effectExtent l="0" t="0" r="6985" b="8255"/>
                  <wp:docPr id="6" name="图片 6" descr="394b350dbee094db3d93fb277c4eb3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94b350dbee094db3d93fb277c4eb3f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281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CF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1.规格：86*40*160cm；</w:t>
            </w:r>
          </w:p>
          <w:p w14:paraId="52249F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2.材质：采用优质冷轧钢材，厚度为；0.7mm，PU环保塑粉；</w:t>
            </w:r>
          </w:p>
          <w:p w14:paraId="6CFBBE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3.颜色：蓝+白。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48D7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床板 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5B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  <w:drawing>
                <wp:inline distT="0" distB="0" distL="114300" distR="114300">
                  <wp:extent cx="2110105" cy="1870075"/>
                  <wp:effectExtent l="0" t="0" r="4445" b="15875"/>
                  <wp:docPr id="5" name="图片 5" descr="8b197b2b-cb7d-46d3-bb89-64ac281ad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b197b2b-cb7d-46d3-bb89-64ac281ad6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105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15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规格：1920mm*900mm*15mm；</w:t>
            </w:r>
          </w:p>
          <w:p w14:paraId="46669D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  <w:t>2.材质：环保板材达到E1级别，床板光滑无毛刺，实木。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块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EA41650"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注：本询价价格包含货物、管理服务、采购、运输保管、安装调试、税金等及采购过程中未能预见的一切费用。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828E7"/>
    <w:multiLevelType w:val="singleLevel"/>
    <w:tmpl w:val="BFF828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65807"/>
    <w:rsid w:val="44465807"/>
    <w:rsid w:val="48FA1D92"/>
    <w:rsid w:val="6474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152</Characters>
  <Lines>0</Lines>
  <Paragraphs>0</Paragraphs>
  <TotalTime>0</TotalTime>
  <ScaleCrop>false</ScaleCrop>
  <LinksUpToDate>false</LinksUpToDate>
  <CharactersWithSpaces>152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7F2B7C16AC2D45CCB8AE87C6B90649BE_11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